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0362" w14:textId="77777777" w:rsidR="00E01EEB" w:rsidRDefault="00E01EEB">
      <w:pPr>
        <w:widowControl/>
        <w:jc w:val="both"/>
        <w:rPr>
          <w:rFonts w:ascii="Garamond" w:hAnsi="Garamond"/>
        </w:rPr>
      </w:pPr>
    </w:p>
    <w:p w14:paraId="78B99E7D" w14:textId="77777777" w:rsidR="00E01EEB" w:rsidRPr="00FB11B1" w:rsidRDefault="00E01EEB" w:rsidP="00FB11B1">
      <w:pPr>
        <w:pStyle w:val="Heading1"/>
      </w:pPr>
      <w:r>
        <w:tab/>
      </w:r>
      <w:r w:rsidRPr="00FB11B1">
        <w:t xml:space="preserve">ORDINANCE NO.        </w:t>
      </w:r>
    </w:p>
    <w:p w14:paraId="04022417" w14:textId="77777777" w:rsidR="00E01EEB" w:rsidRDefault="00E01EEB">
      <w:pPr>
        <w:widowControl/>
        <w:ind w:left="720"/>
        <w:jc w:val="both"/>
        <w:rPr>
          <w:rFonts w:ascii="Garamond" w:hAnsi="Garamond"/>
        </w:rPr>
      </w:pPr>
    </w:p>
    <w:p w14:paraId="612F3170" w14:textId="3EECC611" w:rsidR="00E01EEB" w:rsidRDefault="00E01EEB">
      <w:pPr>
        <w:pStyle w:val="BlockText"/>
      </w:pPr>
      <w:r>
        <w:t>AN ORDINANCE ADOPTING AND ENACTING A NEW CODE FOR THE</w:t>
      </w:r>
      <w:r w:rsidR="00127EC6">
        <w:t xml:space="preserve"> TOWN OF MADISONVILLE, LOUISIANA</w:t>
      </w:r>
      <w:r>
        <w:t xml:space="preserve">; PROVIDING FOR THE REPEAL OF CERTAIN ORDINANCES </w:t>
      </w:r>
      <w:r w:rsidR="001E67A5">
        <w:t>BY NON-INCLUSION</w:t>
      </w:r>
      <w:r>
        <w:t xml:space="preserve"> THEREIN; PROVIDING A PENALTY</w:t>
      </w:r>
      <w:r w:rsidR="001E67A5">
        <w:t>/FINE</w:t>
      </w:r>
      <w:r>
        <w:t xml:space="preserve"> FOR THE VIOLATION THEREOF; PROVIDING FOR THE MANNER OF AMENDING SUCH CODE; AND PROVIDING WHEN SUCH CODE AND THIS ORDINANCE SHALL BECOME EFFECTIVE.</w:t>
      </w:r>
    </w:p>
    <w:p w14:paraId="6A888088" w14:textId="77777777" w:rsidR="00E01EEB" w:rsidRDefault="00E01EEB">
      <w:pPr>
        <w:widowControl/>
        <w:jc w:val="both"/>
        <w:rPr>
          <w:rFonts w:ascii="Garamond" w:hAnsi="Garamond"/>
        </w:rPr>
      </w:pPr>
    </w:p>
    <w:p w14:paraId="11B7E25C" w14:textId="3D0CAFB5" w:rsidR="00E01EEB" w:rsidRDefault="00E01EEB" w:rsidP="00723092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 IT ORDAINED BY THE </w:t>
      </w:r>
      <w:r w:rsidR="00723092">
        <w:rPr>
          <w:rFonts w:ascii="Garamond" w:hAnsi="Garamond"/>
        </w:rPr>
        <w:t xml:space="preserve">MAYOR AND THE </w:t>
      </w:r>
      <w:r w:rsidR="00127EC6">
        <w:rPr>
          <w:rFonts w:ascii="Garamond" w:hAnsi="Garamond"/>
        </w:rPr>
        <w:t>COUNCIL</w:t>
      </w:r>
      <w:r w:rsidR="00723092">
        <w:rPr>
          <w:rFonts w:ascii="Garamond" w:hAnsi="Garamond"/>
        </w:rPr>
        <w:t xml:space="preserve"> OF THE TOWN OF MADISONVILLE, LOUISIANA:</w:t>
      </w:r>
    </w:p>
    <w:p w14:paraId="5673AE0D" w14:textId="77777777" w:rsidR="00E01EEB" w:rsidRDefault="00E01EEB">
      <w:pPr>
        <w:widowControl/>
        <w:jc w:val="both"/>
        <w:rPr>
          <w:rFonts w:ascii="Garamond" w:hAnsi="Garamond"/>
        </w:rPr>
      </w:pPr>
    </w:p>
    <w:p w14:paraId="2EE8FF44" w14:textId="1C775764" w:rsidR="00E01EEB" w:rsidRDefault="00E01EEB">
      <w:pPr>
        <w:widowControl/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Section 1.</w:t>
      </w:r>
      <w:r>
        <w:rPr>
          <w:rFonts w:ascii="Garamond" w:hAnsi="Garamond"/>
        </w:rPr>
        <w:t xml:space="preserve"> The Code entitled "</w:t>
      </w:r>
      <w:r w:rsidR="00127EC6" w:rsidRPr="00127EC6">
        <w:rPr>
          <w:rFonts w:ascii="Garamond" w:hAnsi="Garamond"/>
        </w:rPr>
        <w:t>Code of Ordinances, Town of Madisonville, Louisiana,</w:t>
      </w:r>
      <w:r>
        <w:rPr>
          <w:rFonts w:ascii="Garamond" w:hAnsi="Garamond"/>
        </w:rPr>
        <w:t xml:space="preserve">" published by Municipal Code Corporation, consisting of chapters 1 through </w:t>
      </w:r>
      <w:r w:rsidR="00086843">
        <w:rPr>
          <w:rFonts w:ascii="Garamond" w:hAnsi="Garamond"/>
        </w:rPr>
        <w:t>36</w:t>
      </w:r>
      <w:r>
        <w:rPr>
          <w:rFonts w:ascii="Garamond" w:hAnsi="Garamond"/>
        </w:rPr>
        <w:t xml:space="preserve">, each inclusive, is </w:t>
      </w:r>
      <w:r w:rsidR="001E67A5">
        <w:rPr>
          <w:rFonts w:ascii="Garamond" w:hAnsi="Garamond"/>
        </w:rPr>
        <w:t xml:space="preserve">hereby </w:t>
      </w:r>
      <w:r>
        <w:rPr>
          <w:rFonts w:ascii="Garamond" w:hAnsi="Garamond"/>
        </w:rPr>
        <w:t>adopted.</w:t>
      </w:r>
    </w:p>
    <w:p w14:paraId="3B95A5AD" w14:textId="4EBDAD7A" w:rsidR="00E01EEB" w:rsidRDefault="00E01EEB">
      <w:pPr>
        <w:widowControl/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Section 2.</w:t>
      </w:r>
      <w:r>
        <w:rPr>
          <w:rFonts w:ascii="Garamond" w:hAnsi="Garamond"/>
        </w:rPr>
        <w:t xml:space="preserve">  All ordinances of a general and permanent nature enacted on or before </w:t>
      </w:r>
      <w:r w:rsidR="00086843" w:rsidRPr="00086843">
        <w:rPr>
          <w:rFonts w:ascii="Garamond" w:hAnsi="Garamond"/>
        </w:rPr>
        <w:t>May 8, 2019</w:t>
      </w:r>
      <w:r>
        <w:rPr>
          <w:rFonts w:ascii="Garamond" w:hAnsi="Garamond"/>
        </w:rPr>
        <w:t xml:space="preserve">, </w:t>
      </w:r>
      <w:r w:rsidR="001E67A5">
        <w:rPr>
          <w:rFonts w:ascii="Garamond" w:hAnsi="Garamond"/>
        </w:rPr>
        <w:t>or any portions thereof which are</w:t>
      </w:r>
      <w:r>
        <w:rPr>
          <w:rFonts w:ascii="Garamond" w:hAnsi="Garamond"/>
        </w:rPr>
        <w:t xml:space="preserve"> not included in the Code or </w:t>
      </w:r>
      <w:r w:rsidR="001E67A5">
        <w:rPr>
          <w:rFonts w:ascii="Garamond" w:hAnsi="Garamond"/>
        </w:rPr>
        <w:t xml:space="preserve">are not </w:t>
      </w:r>
      <w:r>
        <w:rPr>
          <w:rFonts w:ascii="Garamond" w:hAnsi="Garamond"/>
        </w:rPr>
        <w:t xml:space="preserve">recognized and continued in force by reference therein, are </w:t>
      </w:r>
      <w:r w:rsidR="001E67A5">
        <w:rPr>
          <w:rFonts w:ascii="Garamond" w:hAnsi="Garamond"/>
        </w:rPr>
        <w:t xml:space="preserve">hereby </w:t>
      </w:r>
      <w:r>
        <w:rPr>
          <w:rFonts w:ascii="Garamond" w:hAnsi="Garamond"/>
        </w:rPr>
        <w:t>repealed.</w:t>
      </w:r>
    </w:p>
    <w:p w14:paraId="7701ACBE" w14:textId="04E1D157" w:rsidR="00E01EEB" w:rsidRDefault="00E01EEB">
      <w:pPr>
        <w:widowControl/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Section 3.</w:t>
      </w:r>
      <w:r>
        <w:rPr>
          <w:rFonts w:ascii="Garamond" w:hAnsi="Garamond"/>
        </w:rPr>
        <w:t xml:space="preserve"> The repeal provided for in section 2 hereof shall not be construed to revive any ordinance or part thereof that ha</w:t>
      </w:r>
      <w:r w:rsidR="001E67A5">
        <w:rPr>
          <w:rFonts w:ascii="Garamond" w:hAnsi="Garamond"/>
        </w:rPr>
        <w:t>d</w:t>
      </w:r>
      <w:r>
        <w:rPr>
          <w:rFonts w:ascii="Garamond" w:hAnsi="Garamond"/>
        </w:rPr>
        <w:t xml:space="preserve"> been </w:t>
      </w:r>
      <w:r w:rsidR="001E67A5">
        <w:rPr>
          <w:rFonts w:ascii="Garamond" w:hAnsi="Garamond"/>
        </w:rPr>
        <w:t xml:space="preserve">previously </w:t>
      </w:r>
      <w:r>
        <w:rPr>
          <w:rFonts w:ascii="Garamond" w:hAnsi="Garamond"/>
        </w:rPr>
        <w:t xml:space="preserve">repealed by a subsequent ordinance </w:t>
      </w:r>
      <w:r w:rsidR="001E67A5">
        <w:rPr>
          <w:rFonts w:ascii="Garamond" w:hAnsi="Garamond"/>
        </w:rPr>
        <w:t>which itself has been</w:t>
      </w:r>
      <w:r>
        <w:rPr>
          <w:rFonts w:ascii="Garamond" w:hAnsi="Garamond"/>
        </w:rPr>
        <w:t xml:space="preserve"> repealed by this ordinance.</w:t>
      </w:r>
    </w:p>
    <w:p w14:paraId="164CFF7E" w14:textId="4BAFFB20" w:rsidR="00E01EEB" w:rsidRDefault="00E01EEB">
      <w:pPr>
        <w:widowControl/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Section 4.</w:t>
      </w:r>
      <w:r>
        <w:rPr>
          <w:rFonts w:ascii="Garamond" w:hAnsi="Garamond"/>
        </w:rPr>
        <w:t xml:space="preserve"> Unless another penalty</w:t>
      </w:r>
      <w:r w:rsidR="001E67A5">
        <w:rPr>
          <w:rFonts w:ascii="Garamond" w:hAnsi="Garamond"/>
        </w:rPr>
        <w:t>/fine</w:t>
      </w:r>
      <w:r>
        <w:rPr>
          <w:rFonts w:ascii="Garamond" w:hAnsi="Garamond"/>
        </w:rPr>
        <w:t xml:space="preserve"> is expressly provided, every person convicted of a violation of any provision of the Code or any ordinance, rule or regulation adopted or issued in pursuance thereof</w:t>
      </w:r>
      <w:r w:rsidR="001E67A5">
        <w:rPr>
          <w:rFonts w:ascii="Garamond" w:hAnsi="Garamond"/>
        </w:rPr>
        <w:t>,</w:t>
      </w:r>
      <w:r>
        <w:rPr>
          <w:rFonts w:ascii="Garamond" w:hAnsi="Garamond"/>
        </w:rPr>
        <w:t xml:space="preserve"> shall be punished by a fine</w:t>
      </w:r>
      <w:r w:rsidR="00F6449A">
        <w:rPr>
          <w:rFonts w:ascii="Garamond" w:hAnsi="Garamond"/>
        </w:rPr>
        <w:t>/penalty</w:t>
      </w:r>
      <w:r>
        <w:rPr>
          <w:rFonts w:ascii="Garamond" w:hAnsi="Garamond"/>
        </w:rPr>
        <w:t xml:space="preserve"> </w:t>
      </w:r>
      <w:r w:rsidR="00026E74">
        <w:rPr>
          <w:rFonts w:ascii="Garamond" w:hAnsi="Garamond"/>
        </w:rPr>
        <w:t>not exceeding $500.00 and</w:t>
      </w:r>
      <w:r w:rsidR="001E67A5">
        <w:rPr>
          <w:rFonts w:ascii="Garamond" w:hAnsi="Garamond"/>
        </w:rPr>
        <w:t>/or</w:t>
      </w:r>
      <w:r w:rsidR="00026E74">
        <w:rPr>
          <w:rFonts w:ascii="Garamond" w:hAnsi="Garamond"/>
        </w:rPr>
        <w:t xml:space="preserve"> imprisonment for a term not exceeding 30 days in jail. A maximum of 100 hours of community service may be imposed in addition to</w:t>
      </w:r>
      <w:r w:rsidR="001E67A5">
        <w:rPr>
          <w:rFonts w:ascii="Garamond" w:hAnsi="Garamond"/>
        </w:rPr>
        <w:t>,</w:t>
      </w:r>
      <w:r w:rsidR="00026E74">
        <w:rPr>
          <w:rFonts w:ascii="Garamond" w:hAnsi="Garamond"/>
        </w:rPr>
        <w:t xml:space="preserve"> or in lieu of</w:t>
      </w:r>
      <w:r w:rsidR="001E67A5">
        <w:rPr>
          <w:rFonts w:ascii="Garamond" w:hAnsi="Garamond"/>
        </w:rPr>
        <w:t>,</w:t>
      </w:r>
      <w:r w:rsidR="00026E74">
        <w:rPr>
          <w:rFonts w:ascii="Garamond" w:hAnsi="Garamond"/>
        </w:rPr>
        <w:t xml:space="preserve"> </w:t>
      </w:r>
      <w:r w:rsidR="001E67A5">
        <w:rPr>
          <w:rFonts w:ascii="Garamond" w:hAnsi="Garamond"/>
        </w:rPr>
        <w:t>any</w:t>
      </w:r>
      <w:r w:rsidR="00026E74">
        <w:rPr>
          <w:rFonts w:ascii="Garamond" w:hAnsi="Garamond"/>
        </w:rPr>
        <w:t xml:space="preserve"> fine </w:t>
      </w:r>
      <w:r w:rsidR="001E67A5">
        <w:rPr>
          <w:rFonts w:ascii="Garamond" w:hAnsi="Garamond"/>
        </w:rPr>
        <w:t>and/</w:t>
      </w:r>
      <w:r w:rsidR="00026E74">
        <w:rPr>
          <w:rFonts w:ascii="Garamond" w:hAnsi="Garamond"/>
        </w:rPr>
        <w:t xml:space="preserve">or </w:t>
      </w:r>
      <w:r w:rsidR="00F6449A">
        <w:rPr>
          <w:rFonts w:ascii="Garamond" w:hAnsi="Garamond"/>
        </w:rPr>
        <w:t>penalty</w:t>
      </w:r>
      <w:r w:rsidR="00026E74">
        <w:rPr>
          <w:rFonts w:ascii="Garamond" w:hAnsi="Garamond"/>
        </w:rPr>
        <w:t>. Any fine</w:t>
      </w:r>
      <w:r w:rsidR="00F6449A">
        <w:rPr>
          <w:rFonts w:ascii="Garamond" w:hAnsi="Garamond"/>
        </w:rPr>
        <w:t>, penalty</w:t>
      </w:r>
      <w:r w:rsidR="00026E74">
        <w:rPr>
          <w:rFonts w:ascii="Garamond" w:hAnsi="Garamond"/>
        </w:rPr>
        <w:t xml:space="preserve">, imprisonment or order for community service is within the discretion of the </w:t>
      </w:r>
      <w:r w:rsidR="001E67A5">
        <w:rPr>
          <w:rFonts w:ascii="Garamond" w:hAnsi="Garamond"/>
        </w:rPr>
        <w:t>C</w:t>
      </w:r>
      <w:r w:rsidR="00026E74">
        <w:rPr>
          <w:rFonts w:ascii="Garamond" w:hAnsi="Garamond"/>
        </w:rPr>
        <w:t>ourt</w:t>
      </w:r>
      <w:r>
        <w:rPr>
          <w:rFonts w:ascii="Garamond" w:hAnsi="Garamond"/>
        </w:rPr>
        <w:t xml:space="preserve">. </w:t>
      </w:r>
      <w:r w:rsidR="00026E74">
        <w:rPr>
          <w:rFonts w:ascii="Garamond" w:hAnsi="Garamond"/>
        </w:rPr>
        <w:t xml:space="preserve">Unless specifically provided otherwise, or the context so dictates, each day </w:t>
      </w:r>
      <w:r w:rsidR="001E67A5">
        <w:rPr>
          <w:rFonts w:ascii="Garamond" w:hAnsi="Garamond"/>
        </w:rPr>
        <w:t xml:space="preserve">that </w:t>
      </w:r>
      <w:r w:rsidR="00026E74">
        <w:rPr>
          <w:rFonts w:ascii="Garamond" w:hAnsi="Garamond"/>
        </w:rPr>
        <w:t>any violation continue</w:t>
      </w:r>
      <w:r w:rsidR="001E67A5">
        <w:rPr>
          <w:rFonts w:ascii="Garamond" w:hAnsi="Garamond"/>
        </w:rPr>
        <w:t>s</w:t>
      </w:r>
      <w:r w:rsidR="00026E74">
        <w:rPr>
          <w:rFonts w:ascii="Garamond" w:hAnsi="Garamond"/>
        </w:rPr>
        <w:t xml:space="preserve"> shall constitute a separate </w:t>
      </w:r>
      <w:r w:rsidR="001E67A5">
        <w:rPr>
          <w:rFonts w:ascii="Garamond" w:hAnsi="Garamond"/>
        </w:rPr>
        <w:t>violation</w:t>
      </w:r>
      <w:r w:rsidR="00026E74">
        <w:rPr>
          <w:rFonts w:ascii="Garamond" w:hAnsi="Garamond"/>
        </w:rPr>
        <w:t xml:space="preserve">. With </w:t>
      </w:r>
      <w:r w:rsidR="00026E74">
        <w:rPr>
          <w:rFonts w:ascii="Garamond" w:hAnsi="Garamond"/>
        </w:rPr>
        <w:lastRenderedPageBreak/>
        <w:t xml:space="preserve">respect to violations that are continuous with respect to time, each day the violation continues </w:t>
      </w:r>
      <w:r w:rsidR="001E67A5">
        <w:rPr>
          <w:rFonts w:ascii="Garamond" w:hAnsi="Garamond"/>
        </w:rPr>
        <w:t xml:space="preserve">shall be </w:t>
      </w:r>
      <w:r w:rsidR="00026E74">
        <w:rPr>
          <w:rFonts w:ascii="Garamond" w:hAnsi="Garamond"/>
        </w:rPr>
        <w:t xml:space="preserve">a separate </w:t>
      </w:r>
      <w:r w:rsidR="001E67A5">
        <w:rPr>
          <w:rFonts w:ascii="Garamond" w:hAnsi="Garamond"/>
        </w:rPr>
        <w:t xml:space="preserve">violation of the same </w:t>
      </w:r>
      <w:r w:rsidR="00026E74">
        <w:rPr>
          <w:rFonts w:ascii="Garamond" w:hAnsi="Garamond"/>
        </w:rPr>
        <w:t>offense. Likewise, with respect to multiple violations</w:t>
      </w:r>
      <w:r w:rsidR="001E67A5">
        <w:rPr>
          <w:rFonts w:ascii="Garamond" w:hAnsi="Garamond"/>
        </w:rPr>
        <w:t xml:space="preserve"> of the same offense,</w:t>
      </w:r>
      <w:r w:rsidR="00026E74">
        <w:rPr>
          <w:rFonts w:ascii="Garamond" w:hAnsi="Garamond"/>
        </w:rPr>
        <w:t xml:space="preserve"> each separate violation constitutes a </w:t>
      </w:r>
      <w:r w:rsidR="001E67A5">
        <w:rPr>
          <w:rFonts w:ascii="Garamond" w:hAnsi="Garamond"/>
        </w:rPr>
        <w:t xml:space="preserve">violation of the same </w:t>
      </w:r>
      <w:r w:rsidR="00026E74">
        <w:rPr>
          <w:rFonts w:ascii="Garamond" w:hAnsi="Garamond"/>
        </w:rPr>
        <w:t xml:space="preserve">offense. </w:t>
      </w:r>
      <w:r>
        <w:rPr>
          <w:rFonts w:ascii="Garamond" w:hAnsi="Garamond"/>
        </w:rPr>
        <w:t>The penalty</w:t>
      </w:r>
      <w:r w:rsidR="001E67A5">
        <w:rPr>
          <w:rFonts w:ascii="Garamond" w:hAnsi="Garamond"/>
        </w:rPr>
        <w:t>/fine</w:t>
      </w:r>
      <w:r>
        <w:rPr>
          <w:rFonts w:ascii="Garamond" w:hAnsi="Garamond"/>
        </w:rPr>
        <w:t xml:space="preserve"> provided by this </w:t>
      </w:r>
      <w:r w:rsidR="001E67A5">
        <w:rPr>
          <w:rFonts w:ascii="Garamond" w:hAnsi="Garamond"/>
        </w:rPr>
        <w:t>S</w:t>
      </w:r>
      <w:r>
        <w:rPr>
          <w:rFonts w:ascii="Garamond" w:hAnsi="Garamond"/>
        </w:rPr>
        <w:t>ection, unless another penalty is expressly provided, shall apply to the amendment of</w:t>
      </w:r>
      <w:r w:rsidR="001E67A5">
        <w:rPr>
          <w:rFonts w:ascii="Garamond" w:hAnsi="Garamond"/>
        </w:rPr>
        <w:t>, or supplement to,</w:t>
      </w:r>
      <w:r>
        <w:rPr>
          <w:rFonts w:ascii="Garamond" w:hAnsi="Garamond"/>
        </w:rPr>
        <w:t xml:space="preserve"> any Code section, whether or not such penalty</w:t>
      </w:r>
      <w:r w:rsidR="001E67A5">
        <w:rPr>
          <w:rFonts w:ascii="Garamond" w:hAnsi="Garamond"/>
        </w:rPr>
        <w:t>/fine</w:t>
      </w:r>
      <w:r>
        <w:rPr>
          <w:rFonts w:ascii="Garamond" w:hAnsi="Garamond"/>
        </w:rPr>
        <w:t xml:space="preserve"> is reenacted in the amendatory ordinance. In addition to the</w:t>
      </w:r>
      <w:r w:rsidR="00190B4A">
        <w:rPr>
          <w:rFonts w:ascii="Garamond" w:hAnsi="Garamond"/>
        </w:rPr>
        <w:t xml:space="preserve"> penalty</w:t>
      </w:r>
      <w:r w:rsidR="001E67A5">
        <w:rPr>
          <w:rFonts w:ascii="Garamond" w:hAnsi="Garamond"/>
        </w:rPr>
        <w:t>/fine</w:t>
      </w:r>
      <w:r w:rsidR="00190B4A">
        <w:rPr>
          <w:rFonts w:ascii="Garamond" w:hAnsi="Garamond"/>
        </w:rPr>
        <w:t xml:space="preserve"> prescribed above, the </w:t>
      </w:r>
      <w:r w:rsidR="00190B4A" w:rsidRPr="00190B4A">
        <w:rPr>
          <w:rFonts w:ascii="Garamond" w:hAnsi="Garamond"/>
        </w:rPr>
        <w:t xml:space="preserve">Town Council </w:t>
      </w:r>
      <w:r>
        <w:rPr>
          <w:rFonts w:ascii="Garamond" w:hAnsi="Garamond"/>
        </w:rPr>
        <w:t xml:space="preserve">may pursue other remedies </w:t>
      </w:r>
      <w:r w:rsidR="00F6449A">
        <w:rPr>
          <w:rFonts w:ascii="Garamond" w:hAnsi="Garamond"/>
        </w:rPr>
        <w:t xml:space="preserve">including, but not limited to, </w:t>
      </w:r>
      <w:r>
        <w:rPr>
          <w:rFonts w:ascii="Garamond" w:hAnsi="Garamond"/>
        </w:rPr>
        <w:t xml:space="preserve">abatement of nuisances, injunctive relief and revocation of licenses </w:t>
      </w:r>
      <w:r w:rsidR="0076326A">
        <w:rPr>
          <w:rFonts w:ascii="Garamond" w:hAnsi="Garamond"/>
        </w:rPr>
        <w:t>and/</w:t>
      </w:r>
      <w:r>
        <w:rPr>
          <w:rFonts w:ascii="Garamond" w:hAnsi="Garamond"/>
        </w:rPr>
        <w:t xml:space="preserve">or permits. </w:t>
      </w:r>
    </w:p>
    <w:p w14:paraId="22F25207" w14:textId="24552BB3" w:rsidR="00E01EEB" w:rsidRDefault="00E01EEB">
      <w:pPr>
        <w:widowControl/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Section 5.</w:t>
      </w:r>
      <w:r>
        <w:rPr>
          <w:rFonts w:ascii="Garamond" w:hAnsi="Garamond"/>
        </w:rPr>
        <w:t xml:space="preserve">  Additions or amendments to the Code when passed in such form as to indicate the intention of the </w:t>
      </w:r>
      <w:r w:rsidR="00086843" w:rsidRPr="00086843">
        <w:rPr>
          <w:rFonts w:ascii="Garamond" w:hAnsi="Garamond"/>
        </w:rPr>
        <w:t xml:space="preserve">Town Council </w:t>
      </w:r>
      <w:r>
        <w:rPr>
          <w:rFonts w:ascii="Garamond" w:hAnsi="Garamond"/>
        </w:rPr>
        <w:t>to make the same a part of the Code shall be deemed to be incorporated in the Code, so that reference to the Code includes the additions and amendments.</w:t>
      </w:r>
    </w:p>
    <w:p w14:paraId="4541946F" w14:textId="07AC8C59" w:rsidR="00E01EEB" w:rsidRDefault="00E01EEB">
      <w:pPr>
        <w:widowControl/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Section 6.</w:t>
      </w:r>
      <w:r>
        <w:rPr>
          <w:rFonts w:ascii="Garamond" w:hAnsi="Garamond"/>
        </w:rPr>
        <w:t xml:space="preserve"> Ordinances adopted after </w:t>
      </w:r>
      <w:r w:rsidR="00086843" w:rsidRPr="00086843">
        <w:rPr>
          <w:rFonts w:ascii="Garamond" w:hAnsi="Garamond"/>
        </w:rPr>
        <w:t>May 8, 2019</w:t>
      </w:r>
      <w:r>
        <w:rPr>
          <w:rFonts w:ascii="Garamond" w:hAnsi="Garamond"/>
        </w:rPr>
        <w:t xml:space="preserve">, </w:t>
      </w:r>
      <w:r w:rsidR="0076326A">
        <w:rPr>
          <w:rFonts w:ascii="Garamond" w:hAnsi="Garamond"/>
        </w:rPr>
        <w:t>which</w:t>
      </w:r>
      <w:r>
        <w:rPr>
          <w:rFonts w:ascii="Garamond" w:hAnsi="Garamond"/>
        </w:rPr>
        <w:t xml:space="preserve"> amend or refer to ordinances that have been codified in the Code shall be construed as if they amend or refer to like provisions of the Code.</w:t>
      </w:r>
    </w:p>
    <w:p w14:paraId="23DF2603" w14:textId="77777777" w:rsidR="00F50194" w:rsidRPr="00F50194" w:rsidRDefault="00F50194" w:rsidP="00F50194">
      <w:pPr>
        <w:jc w:val="both"/>
        <w:rPr>
          <w:rFonts w:ascii="Garamond" w:hAnsi="Garamond"/>
        </w:rPr>
      </w:pPr>
      <w:r w:rsidRPr="00F50194">
        <w:rPr>
          <w:rFonts w:ascii="Garamond" w:hAnsi="Garamond"/>
        </w:rPr>
        <w:t>I certify that the above Ordinance was adopted by the Town Council of the Town of Madisonville at its regular meeting held on ______________, 2019 at 7:00 p.m. on Motion by Councilman _____________________ and seconded by Councilman ____________________ with the vote thereon as follows:</w:t>
      </w:r>
    </w:p>
    <w:p w14:paraId="42C21203" w14:textId="77777777" w:rsidR="00F50194" w:rsidRPr="00F50194" w:rsidRDefault="00F50194" w:rsidP="00F50194">
      <w:pPr>
        <w:jc w:val="both"/>
        <w:rPr>
          <w:rFonts w:ascii="Garamond" w:hAnsi="Garamond"/>
        </w:rPr>
      </w:pPr>
    </w:p>
    <w:p w14:paraId="2A39DD86" w14:textId="77777777" w:rsidR="00F50194" w:rsidRPr="00F50194" w:rsidRDefault="00F50194" w:rsidP="00F50194">
      <w:pPr>
        <w:jc w:val="both"/>
        <w:rPr>
          <w:rFonts w:ascii="Garamond" w:hAnsi="Garamond"/>
        </w:rPr>
      </w:pPr>
      <w:r w:rsidRPr="00F50194">
        <w:rPr>
          <w:rFonts w:ascii="Garamond" w:hAnsi="Garamond"/>
        </w:rPr>
        <w:tab/>
      </w:r>
    </w:p>
    <w:p w14:paraId="08F42EC1" w14:textId="77777777" w:rsidR="00F50194" w:rsidRPr="00F50194" w:rsidRDefault="00F50194" w:rsidP="00F50194">
      <w:pPr>
        <w:jc w:val="both"/>
        <w:rPr>
          <w:rFonts w:ascii="Garamond" w:hAnsi="Garamond"/>
        </w:rPr>
      </w:pPr>
      <w:r w:rsidRPr="00F50194">
        <w:rPr>
          <w:rFonts w:ascii="Garamond" w:hAnsi="Garamond"/>
        </w:rPr>
        <w:tab/>
        <w:t>YEAS:</w:t>
      </w:r>
      <w:r w:rsidRPr="00F50194">
        <w:rPr>
          <w:rFonts w:ascii="Garamond" w:hAnsi="Garamond"/>
        </w:rPr>
        <w:tab/>
      </w:r>
      <w:r w:rsidRPr="00F50194">
        <w:rPr>
          <w:rFonts w:ascii="Garamond" w:hAnsi="Garamond"/>
        </w:rPr>
        <w:tab/>
        <w:t>__________________</w:t>
      </w:r>
    </w:p>
    <w:p w14:paraId="1AB26A1F" w14:textId="77777777" w:rsidR="00F50194" w:rsidRPr="00F50194" w:rsidRDefault="00F50194" w:rsidP="00F50194">
      <w:pPr>
        <w:jc w:val="both"/>
        <w:rPr>
          <w:rFonts w:ascii="Garamond" w:hAnsi="Garamond"/>
        </w:rPr>
      </w:pPr>
    </w:p>
    <w:p w14:paraId="499DF017" w14:textId="77777777" w:rsidR="00F50194" w:rsidRPr="00F50194" w:rsidRDefault="00F50194" w:rsidP="00F50194">
      <w:pPr>
        <w:jc w:val="both"/>
        <w:rPr>
          <w:rFonts w:ascii="Garamond" w:hAnsi="Garamond"/>
        </w:rPr>
      </w:pPr>
      <w:r w:rsidRPr="00F50194">
        <w:rPr>
          <w:rFonts w:ascii="Garamond" w:hAnsi="Garamond"/>
        </w:rPr>
        <w:tab/>
        <w:t>NAYS:</w:t>
      </w:r>
      <w:r w:rsidRPr="00F50194">
        <w:rPr>
          <w:rFonts w:ascii="Garamond" w:hAnsi="Garamond"/>
        </w:rPr>
        <w:tab/>
        <w:t>__________________</w:t>
      </w:r>
    </w:p>
    <w:p w14:paraId="4B109179" w14:textId="77777777" w:rsidR="00F50194" w:rsidRPr="00F50194" w:rsidRDefault="00F50194" w:rsidP="00F50194">
      <w:pPr>
        <w:jc w:val="both"/>
        <w:rPr>
          <w:rFonts w:ascii="Garamond" w:hAnsi="Garamond"/>
        </w:rPr>
      </w:pPr>
    </w:p>
    <w:p w14:paraId="55A9B71B" w14:textId="77777777" w:rsidR="00F50194" w:rsidRPr="00F50194" w:rsidRDefault="00F50194" w:rsidP="00F50194">
      <w:pPr>
        <w:jc w:val="both"/>
        <w:rPr>
          <w:rFonts w:ascii="Garamond" w:hAnsi="Garamond"/>
        </w:rPr>
      </w:pPr>
      <w:r w:rsidRPr="00F50194">
        <w:rPr>
          <w:rFonts w:ascii="Garamond" w:hAnsi="Garamond"/>
        </w:rPr>
        <w:tab/>
        <w:t>ABSENT:</w:t>
      </w:r>
      <w:r w:rsidRPr="00F50194">
        <w:rPr>
          <w:rFonts w:ascii="Garamond" w:hAnsi="Garamond"/>
        </w:rPr>
        <w:tab/>
        <w:t>__________________</w:t>
      </w:r>
    </w:p>
    <w:p w14:paraId="6AE27314" w14:textId="77777777" w:rsidR="00F50194" w:rsidRPr="00F50194" w:rsidRDefault="00F50194" w:rsidP="00F50194">
      <w:pPr>
        <w:jc w:val="both"/>
        <w:rPr>
          <w:rFonts w:ascii="Garamond" w:hAnsi="Garamond"/>
        </w:rPr>
      </w:pPr>
    </w:p>
    <w:p w14:paraId="0C65B22A" w14:textId="77777777" w:rsidR="00F50194" w:rsidRPr="00F50194" w:rsidRDefault="00F50194" w:rsidP="00F50194">
      <w:pPr>
        <w:jc w:val="both"/>
        <w:rPr>
          <w:rFonts w:ascii="Garamond" w:hAnsi="Garamond"/>
        </w:rPr>
      </w:pPr>
    </w:p>
    <w:p w14:paraId="3470BE50" w14:textId="77777777" w:rsidR="00F50194" w:rsidRPr="00F50194" w:rsidRDefault="00F50194" w:rsidP="00F50194">
      <w:pPr>
        <w:spacing w:line="360" w:lineRule="auto"/>
        <w:jc w:val="both"/>
        <w:rPr>
          <w:rFonts w:ascii="Garamond" w:hAnsi="Garamond"/>
        </w:rPr>
      </w:pPr>
    </w:p>
    <w:p w14:paraId="6441E0B9" w14:textId="77777777" w:rsidR="00F50194" w:rsidRPr="00F50194" w:rsidRDefault="00F50194" w:rsidP="00F50194">
      <w:pPr>
        <w:jc w:val="both"/>
        <w:rPr>
          <w:rFonts w:ascii="Garamond" w:hAnsi="Garamond"/>
        </w:rPr>
      </w:pPr>
      <w:r w:rsidRPr="00F50194">
        <w:rPr>
          <w:rFonts w:ascii="Garamond" w:hAnsi="Garamond"/>
        </w:rPr>
        <w:t>_____________________________</w:t>
      </w:r>
      <w:r w:rsidRPr="00F50194">
        <w:rPr>
          <w:rFonts w:ascii="Garamond" w:hAnsi="Garamond"/>
        </w:rPr>
        <w:tab/>
      </w:r>
      <w:r w:rsidRPr="00F50194">
        <w:rPr>
          <w:rFonts w:ascii="Garamond" w:hAnsi="Garamond"/>
        </w:rPr>
        <w:tab/>
      </w:r>
      <w:r w:rsidRPr="00F50194">
        <w:rPr>
          <w:rFonts w:ascii="Garamond" w:hAnsi="Garamond"/>
        </w:rPr>
        <w:tab/>
        <w:t>________________________________</w:t>
      </w:r>
    </w:p>
    <w:p w14:paraId="4E56F4FE" w14:textId="77777777" w:rsidR="00F50194" w:rsidRPr="00F50194" w:rsidRDefault="00F50194" w:rsidP="00F50194">
      <w:pPr>
        <w:jc w:val="both"/>
        <w:rPr>
          <w:rFonts w:ascii="Garamond" w:hAnsi="Garamond"/>
        </w:rPr>
      </w:pPr>
      <w:r w:rsidRPr="00F50194">
        <w:rPr>
          <w:rFonts w:ascii="Garamond" w:hAnsi="Garamond"/>
        </w:rPr>
        <w:t>Alicia Watts, Town Clerk</w:t>
      </w:r>
      <w:r w:rsidRPr="00F50194">
        <w:rPr>
          <w:rFonts w:ascii="Garamond" w:hAnsi="Garamond"/>
        </w:rPr>
        <w:tab/>
      </w:r>
      <w:r w:rsidRPr="00F50194">
        <w:rPr>
          <w:rFonts w:ascii="Garamond" w:hAnsi="Garamond"/>
        </w:rPr>
        <w:tab/>
      </w:r>
      <w:r w:rsidRPr="00F50194">
        <w:rPr>
          <w:rFonts w:ascii="Garamond" w:hAnsi="Garamond"/>
        </w:rPr>
        <w:tab/>
      </w:r>
      <w:r w:rsidRPr="00F50194">
        <w:rPr>
          <w:rFonts w:ascii="Garamond" w:hAnsi="Garamond"/>
        </w:rPr>
        <w:tab/>
        <w:t>Jean Pelloat, Mayor</w:t>
      </w:r>
      <w:bookmarkStart w:id="0" w:name="_GoBack"/>
      <w:bookmarkEnd w:id="0"/>
    </w:p>
    <w:sectPr w:rsidR="00F50194" w:rsidRPr="00F50194">
      <w:endnotePr>
        <w:numFmt w:val="decimal"/>
      </w:endnotePr>
      <w:pgSz w:w="12240" w:h="15840"/>
      <w:pgMar w:top="2160" w:right="1440" w:bottom="1440" w:left="1440" w:header="21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8"/>
    <w:rsid w:val="00026E74"/>
    <w:rsid w:val="00086843"/>
    <w:rsid w:val="00127EC6"/>
    <w:rsid w:val="00190B4A"/>
    <w:rsid w:val="001E67A5"/>
    <w:rsid w:val="0045619A"/>
    <w:rsid w:val="00555A54"/>
    <w:rsid w:val="00723092"/>
    <w:rsid w:val="0076326A"/>
    <w:rsid w:val="007A7237"/>
    <w:rsid w:val="007B3281"/>
    <w:rsid w:val="00805F66"/>
    <w:rsid w:val="00A23E1D"/>
    <w:rsid w:val="00E01EEB"/>
    <w:rsid w:val="00F43958"/>
    <w:rsid w:val="00F50194"/>
    <w:rsid w:val="00F6449A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68AD1"/>
  <w15:docId w15:val="{04638A47-B0F5-4D01-B30C-02188467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1B1"/>
    <w:pPr>
      <w:widowControl/>
      <w:tabs>
        <w:tab w:val="center" w:pos="4680"/>
      </w:tabs>
      <w:jc w:val="both"/>
      <w:outlineLvl w:val="0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widowControl/>
      <w:ind w:left="720" w:right="720"/>
      <w:jc w:val="both"/>
    </w:pPr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rsid w:val="00FB11B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Adopting Ordinance (Sample)</vt:lpstr>
    </vt:vector>
  </TitlesOfParts>
  <Company>Municipal Code Corporation</Company>
  <LinksUpToDate>false</LinksUpToDate>
  <CharactersWithSpaces>3486</CharactersWithSpaces>
  <SharedDoc>false</SharedDoc>
  <HyperlinkBase>https://www.municode.com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Adopting Ordinance (Sample)</dc:title>
  <dc:subject>Sample adopting ordinance for codifications and recodifications</dc:subject>
  <dc:creator>Julie Lovelace</dc:creator>
  <cp:lastModifiedBy>Town of Madisonville clerk</cp:lastModifiedBy>
  <cp:revision>3</cp:revision>
  <cp:lastPrinted>2019-07-23T19:17:00Z</cp:lastPrinted>
  <dcterms:created xsi:type="dcterms:W3CDTF">2019-08-02T13:09:00Z</dcterms:created>
  <dcterms:modified xsi:type="dcterms:W3CDTF">2019-08-09T16:52:00Z</dcterms:modified>
</cp:coreProperties>
</file>