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</w:p>
    <w:p w:rsidR="007F31B5" w:rsidRDefault="007F31B5" w:rsidP="0033161D">
      <w:pPr>
        <w:jc w:val="center"/>
        <w:rPr>
          <w:sz w:val="28"/>
          <w:szCs w:val="28"/>
        </w:rPr>
      </w:pPr>
    </w:p>
    <w:p w:rsidR="005F7A6D" w:rsidRDefault="005F7A6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  <w:r w:rsidRPr="00284C96">
        <w:rPr>
          <w:sz w:val="28"/>
          <w:szCs w:val="28"/>
        </w:rPr>
        <w:t xml:space="preserve">Public </w:t>
      </w:r>
      <w:r>
        <w:rPr>
          <w:sz w:val="28"/>
          <w:szCs w:val="28"/>
        </w:rPr>
        <w:t>Hearing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Madisonville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403 St. Francis St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E86FF5">
        <w:rPr>
          <w:sz w:val="28"/>
          <w:szCs w:val="28"/>
        </w:rPr>
        <w:t>November 13</w:t>
      </w:r>
      <w:r>
        <w:rPr>
          <w:sz w:val="28"/>
          <w:szCs w:val="28"/>
        </w:rPr>
        <w:t>, 2019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</w:t>
      </w:r>
    </w:p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rPr>
          <w:sz w:val="24"/>
          <w:szCs w:val="24"/>
        </w:rPr>
      </w:pPr>
    </w:p>
    <w:p w:rsidR="00F80817" w:rsidRDefault="0033161D" w:rsidP="0033161D">
      <w:pPr>
        <w:rPr>
          <w:sz w:val="24"/>
          <w:szCs w:val="24"/>
        </w:rPr>
      </w:pPr>
      <w:r>
        <w:rPr>
          <w:sz w:val="24"/>
          <w:szCs w:val="24"/>
        </w:rPr>
        <w:t xml:space="preserve">The Mayor and Town Council of the Town of Madisonville will hold a public hearing, which will be held at 403 St. Francis St. Madisonville, La 70447 at 7:00 pm on Wednesday, </w:t>
      </w:r>
      <w:r w:rsidR="00E86FF5">
        <w:rPr>
          <w:sz w:val="24"/>
          <w:szCs w:val="24"/>
        </w:rPr>
        <w:t>November 13</w:t>
      </w:r>
      <w:r>
        <w:rPr>
          <w:sz w:val="24"/>
          <w:szCs w:val="24"/>
        </w:rPr>
        <w:t xml:space="preserve">, 2019 at which time the following </w:t>
      </w:r>
      <w:r w:rsidR="00E86FF5">
        <w:rPr>
          <w:sz w:val="24"/>
          <w:szCs w:val="24"/>
        </w:rPr>
        <w:t>Ordinance</w:t>
      </w:r>
      <w:r>
        <w:rPr>
          <w:sz w:val="24"/>
          <w:szCs w:val="24"/>
        </w:rPr>
        <w:t xml:space="preserve"> will be considered for approval:</w:t>
      </w:r>
    </w:p>
    <w:p w:rsidR="00E86FF5" w:rsidRDefault="00E86FF5" w:rsidP="0033161D">
      <w:pPr>
        <w:rPr>
          <w:sz w:val="24"/>
          <w:szCs w:val="24"/>
        </w:rPr>
      </w:pPr>
      <w:bookmarkStart w:id="0" w:name="_GoBack"/>
      <w:bookmarkEnd w:id="0"/>
    </w:p>
    <w:p w:rsidR="00E86FF5" w:rsidRDefault="00E86FF5" w:rsidP="00E86FF5">
      <w:pPr>
        <w:rPr>
          <w:sz w:val="24"/>
          <w:szCs w:val="24"/>
        </w:rPr>
      </w:pPr>
      <w:r>
        <w:rPr>
          <w:sz w:val="24"/>
          <w:szCs w:val="24"/>
        </w:rPr>
        <w:t>AN ORDINANCE INCREASING THE TOWN COUNCIL MEMBER'S SALARY TO $750.00, EFFECTIVE JULY 1, 2020.</w:t>
      </w:r>
    </w:p>
    <w:p w:rsidR="0033161D" w:rsidRDefault="0033161D" w:rsidP="0033161D">
      <w:pPr>
        <w:rPr>
          <w:sz w:val="24"/>
          <w:szCs w:val="24"/>
        </w:rPr>
      </w:pPr>
    </w:p>
    <w:sectPr w:rsidR="0033161D" w:rsidSect="007F31B5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D9C"/>
    <w:multiLevelType w:val="hybridMultilevel"/>
    <w:tmpl w:val="9CC83D5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15D6C17"/>
    <w:multiLevelType w:val="hybridMultilevel"/>
    <w:tmpl w:val="F6CCA4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D"/>
    <w:rsid w:val="0033161D"/>
    <w:rsid w:val="005F7A6D"/>
    <w:rsid w:val="007F31B5"/>
    <w:rsid w:val="00E86FF5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EF79"/>
  <w15:chartTrackingRefBased/>
  <w15:docId w15:val="{98269289-61D7-4CE9-93AF-A1F18D6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2019-10-14T17:07:00Z</dcterms:created>
  <dcterms:modified xsi:type="dcterms:W3CDTF">2019-10-14T17:07:00Z</dcterms:modified>
</cp:coreProperties>
</file>